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bookmarkStart w:id="0" w:name="_GoBack"/>
      <w:bookmarkEnd w:id="0"/>
      <w:r>
        <w:rPr>
          <w:rFonts w:hint="eastAsia" w:ascii="宋体" w:hAnsi="宋体" w:eastAsia="宋体" w:cs="宋体"/>
          <w:i w:val="0"/>
          <w:caps w:val="0"/>
          <w:color w:val="000000" w:themeColor="text1"/>
          <w:spacing w:val="0"/>
          <w:sz w:val="21"/>
          <w:szCs w:val="21"/>
          <w:lang w:eastAsia="zh-CN"/>
          <w14:textFill>
            <w14:solidFill>
              <w14:schemeClr w14:val="tx1"/>
            </w14:solidFill>
          </w14:textFill>
        </w:rPr>
        <w:t>一、</w:t>
      </w:r>
      <w:r>
        <w:rPr>
          <w:rFonts w:hint="eastAsia" w:ascii="宋体" w:hAnsi="宋体" w:eastAsia="宋体" w:cs="宋体"/>
          <w:i w:val="0"/>
          <w:caps w:val="0"/>
          <w:color w:val="000000" w:themeColor="text1"/>
          <w:spacing w:val="0"/>
          <w:sz w:val="21"/>
          <w:szCs w:val="21"/>
          <w14:textFill>
            <w14:solidFill>
              <w14:schemeClr w14:val="tx1"/>
            </w14:solidFill>
          </w14:textFill>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评估车型：别克英朗GT 2010款 1.6 自动时尚型真皮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上牌时间：2011年07月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新车落地价：16.58万（含税费）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车体颜色：银灰色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表征行驶里程:7万公里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lang w:eastAsia="zh-CN"/>
        </w:rPr>
        <w:t>二、</w:t>
      </w:r>
      <w:r>
        <w:rPr>
          <w:rFonts w:hint="eastAsia" w:ascii="宋体" w:hAnsi="宋体" w:eastAsia="宋体" w:cs="宋体"/>
          <w:i w:val="0"/>
          <w:caps w:val="0"/>
          <w:color w:val="000000"/>
          <w:spacing w:val="0"/>
          <w:sz w:val="21"/>
          <w:szCs w:val="21"/>
        </w:rPr>
        <w:t>【该车配置】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spacing w:val="0"/>
          <w:sz w:val="21"/>
          <w:szCs w:val="21"/>
        </w:rPr>
        <w:t>发动机：</w:t>
      </w:r>
      <w:r>
        <w:rPr>
          <w:rFonts w:hint="eastAsia" w:ascii="宋体" w:hAnsi="宋体" w:eastAsia="宋体" w:cs="宋体"/>
          <w:i w:val="0"/>
          <w:caps w:val="0"/>
          <w:color w:val="000000" w:themeColor="text1"/>
          <w:spacing w:val="0"/>
          <w:sz w:val="21"/>
          <w:szCs w:val="21"/>
          <w14:textFill>
            <w14:solidFill>
              <w14:schemeClr w14:val="tx1"/>
            </w14:solidFill>
          </w14:textFill>
        </w:rPr>
        <w:t>1.6L 121马力 L4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变速箱：6档手自一体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车身结构：5门5座3厢车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进气形式：自然吸气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助力类型：电动助力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驱动方式：前置前驱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悬架类型：前-麦弗逊式独立悬架/后-复合扭力梁式非独立悬架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制动类型：前-通风盘式/后-盘式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themeColor="text1"/>
          <w:spacing w:val="0"/>
          <w:sz w:val="21"/>
          <w:szCs w:val="21"/>
          <w14:textFill>
            <w14:solidFill>
              <w14:schemeClr w14:val="tx1"/>
            </w14:solidFill>
          </w14:textFill>
        </w:rPr>
      </w:pPr>
      <w:r>
        <w:rPr>
          <w:rFonts w:hint="eastAsia" w:ascii="宋体" w:hAnsi="宋体" w:eastAsia="宋体" w:cs="宋体"/>
          <w:i w:val="0"/>
          <w:caps w:val="0"/>
          <w:color w:val="000000" w:themeColor="text1"/>
          <w:spacing w:val="0"/>
          <w:sz w:val="21"/>
          <w:szCs w:val="21"/>
          <w14:textFill>
            <w14:solidFill>
              <w14:schemeClr w14:val="tx1"/>
            </w14:solidFill>
          </w14:textFill>
        </w:rPr>
        <w:t>轮胎规格：前-205/60 R16/后-205/60 R16</w:t>
      </w:r>
    </w:p>
    <w:p>
      <w:pPr>
        <w:jc w:val="left"/>
        <w:rPr>
          <w:rFonts w:hint="eastAsia" w:ascii="宋体" w:hAnsi="宋体" w:eastAsia="宋体" w:cs="宋体"/>
          <w:i w:val="0"/>
          <w:caps w:val="0"/>
          <w:color w:val="767171" w:themeColor="background2" w:themeShade="80"/>
          <w:spacing w:val="0"/>
          <w:sz w:val="21"/>
          <w:szCs w:val="21"/>
        </w:rPr>
      </w:pPr>
      <w:r>
        <w:rPr>
          <w:rFonts w:hint="eastAsia" w:ascii="宋体" w:hAnsi="宋体" w:eastAsia="宋体" w:cs="宋体"/>
          <w:i w:val="0"/>
          <w:caps w:val="0"/>
          <w:color w:val="000000" w:themeColor="text1"/>
          <w:spacing w:val="0"/>
          <w:sz w:val="21"/>
          <w:szCs w:val="21"/>
          <w:lang w:eastAsia="zh-CN"/>
          <w14:textFill>
            <w14:solidFill>
              <w14:schemeClr w14:val="tx1"/>
            </w14:solidFill>
          </w14:textFill>
        </w:rPr>
        <w:t>评估描述：</w:t>
      </w:r>
      <w:r>
        <w:rPr>
          <w:rFonts w:hint="eastAsia" w:ascii="宋体" w:hAnsi="宋体" w:eastAsia="宋体" w:cs="宋体"/>
          <w:i w:val="0"/>
          <w:caps w:val="0"/>
          <w:color w:val="000000" w:themeColor="text1"/>
          <w:spacing w:val="0"/>
          <w:sz w:val="21"/>
          <w:szCs w:val="21"/>
          <w14:textFill>
            <w14:solidFill>
              <w14:schemeClr w14:val="tx1"/>
            </w14:solidFill>
          </w14:textFill>
        </w:rPr>
        <w:t>这是湖南岳阳刘先生的私家车，因为老刘最近看上了一辆高档车，所以打算把这辆别克英朗卖了，但苦于自己不知道这辆车还能否二次交易过户以及不明白这辆车到底还值多少钱！</w:t>
      </w:r>
      <w:r>
        <w:rPr>
          <w:rFonts w:hint="eastAsia" w:ascii="宋体" w:hAnsi="宋体" w:eastAsia="宋体" w:cs="宋体"/>
          <w:i w:val="0"/>
          <w:caps w:val="0"/>
          <w:color w:val="000000" w:themeColor="text1"/>
          <w:spacing w:val="0"/>
          <w:sz w:val="21"/>
          <w:szCs w:val="21"/>
          <w:lang w:eastAsia="zh-CN"/>
          <w14:textFill>
            <w14:solidFill>
              <w14:schemeClr w14:val="tx1"/>
            </w14:solidFill>
          </w14:textFill>
        </w:rPr>
        <w:t>因此叫我给</w:t>
      </w:r>
      <w:r>
        <w:rPr>
          <w:rFonts w:hint="eastAsia" w:ascii="宋体" w:hAnsi="宋体" w:eastAsia="宋体" w:cs="宋体"/>
          <w:i w:val="0"/>
          <w:caps w:val="0"/>
          <w:color w:val="000000" w:themeColor="text1"/>
          <w:spacing w:val="0"/>
          <w:sz w:val="21"/>
          <w:szCs w:val="21"/>
          <w14:textFill>
            <w14:solidFill>
              <w14:schemeClr w14:val="tx1"/>
            </w14:solidFill>
          </w14:textFill>
        </w:rPr>
        <w:t>他评估一下。</w:t>
      </w:r>
    </w:p>
    <w:p>
      <w:pPr>
        <w:jc w:val="left"/>
        <w:rPr>
          <w:rFonts w:hint="eastAsia" w:ascii="宋体" w:hAnsi="宋体" w:eastAsia="宋体" w:cs="宋体"/>
          <w:i w:val="0"/>
          <w:caps w:val="0"/>
          <w:color w:val="000000"/>
          <w:spacing w:val="0"/>
          <w:sz w:val="21"/>
          <w:szCs w:val="21"/>
        </w:rPr>
      </w:pP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rPr>
        <w:t>【</w:t>
      </w:r>
      <w:r>
        <w:rPr>
          <w:rFonts w:hint="eastAsia" w:ascii="宋体" w:hAnsi="宋体" w:eastAsia="宋体" w:cs="宋体"/>
          <w:i w:val="0"/>
          <w:caps w:val="0"/>
          <w:color w:val="000000"/>
          <w:spacing w:val="0"/>
          <w:sz w:val="21"/>
          <w:szCs w:val="21"/>
          <w:lang w:eastAsia="zh-CN"/>
        </w:rPr>
        <w:t>实车评估</w:t>
      </w:r>
      <w:r>
        <w:rPr>
          <w:rFonts w:hint="eastAsia" w:ascii="宋体" w:hAnsi="宋体" w:eastAsia="宋体" w:cs="宋体"/>
          <w:i w:val="0"/>
          <w:caps w:val="0"/>
          <w:color w:val="000000"/>
          <w:spacing w:val="0"/>
          <w:sz w:val="21"/>
          <w:szCs w:val="21"/>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rPr>
          <w:rFonts w:hint="eastAsia" w:ascii="宋体" w:hAnsi="宋体" w:eastAsia="宋体" w:cs="宋体"/>
          <w:i w:val="0"/>
          <w:caps w:val="0"/>
          <w:color w:val="000000"/>
          <w:spacing w:val="0"/>
          <w:sz w:val="21"/>
          <w:szCs w:val="21"/>
        </w:rPr>
      </w:pPr>
    </w:p>
    <w:p>
      <w:pPr>
        <w:rPr>
          <w:rFonts w:hint="eastAsia"/>
          <w:b/>
          <w:bCs/>
        </w:rPr>
      </w:pPr>
      <w:r>
        <w:rPr>
          <w:rFonts w:hint="eastAsia"/>
          <w:b/>
          <w:bCs/>
        </w:rPr>
        <w:t>第一步</w:t>
      </w:r>
      <w:r>
        <w:rPr>
          <w:rFonts w:hint="eastAsia"/>
          <w:b/>
          <w:bCs/>
          <w:lang w:eastAsia="zh-CN"/>
        </w:rPr>
        <w:t>：</w:t>
      </w:r>
      <w:r>
        <w:rPr>
          <w:rFonts w:hint="eastAsia"/>
          <w:b/>
          <w:bCs/>
        </w:rPr>
        <w:t>手续检查</w:t>
      </w:r>
    </w:p>
    <w:p>
      <w:pPr>
        <w:rPr>
          <w:rFonts w:hint="eastAsia"/>
        </w:rPr>
      </w:pPr>
    </w:p>
    <w:p>
      <w:pPr>
        <w:jc w:val="center"/>
        <w:rPr>
          <w:rFonts w:hint="eastAsia"/>
          <w:lang w:eastAsia="zh-CN"/>
        </w:rPr>
      </w:pPr>
      <w:r>
        <w:rPr>
          <w:rFonts w:hint="eastAsia"/>
          <w:lang w:eastAsia="zh-CN"/>
        </w:rPr>
        <w:drawing>
          <wp:inline distT="0" distB="0" distL="114300" distR="114300">
            <wp:extent cx="3657600" cy="2371090"/>
            <wp:effectExtent l="0" t="0" r="0" b="10160"/>
            <wp:docPr id="13" name="图片 13"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 (5)"/>
                    <pic:cNvPicPr>
                      <a:picLocks noChangeAspect="1"/>
                    </pic:cNvPicPr>
                  </pic:nvPicPr>
                  <pic:blipFill>
                    <a:blip r:embed="rId4"/>
                    <a:stretch>
                      <a:fillRect/>
                    </a:stretch>
                  </pic:blipFill>
                  <pic:spPr>
                    <a:xfrm>
                      <a:off x="0" y="0"/>
                      <a:ext cx="3657600" cy="2371090"/>
                    </a:xfrm>
                    <a:prstGeom prst="rect">
                      <a:avLst/>
                    </a:prstGeom>
                  </pic:spPr>
                </pic:pic>
              </a:graphicData>
            </a:graphic>
          </wp:inline>
        </w:drawing>
      </w:r>
    </w:p>
    <w:p>
      <w:pPr>
        <w:jc w:val="left"/>
        <w:rPr>
          <w:rFonts w:hint="eastAsia" w:ascii="黑体" w:hAnsi="黑体" w:eastAsia="黑体" w:cs="黑体"/>
          <w:color w:val="auto"/>
          <w:sz w:val="28"/>
          <w:szCs w:val="28"/>
          <w:lang w:val="en-US" w:eastAsia="zh-CN"/>
        </w:rPr>
      </w:pPr>
      <w:r>
        <w:rPr>
          <w:rFonts w:hint="eastAsia" w:ascii="宋体" w:hAnsi="宋体" w:eastAsia="宋体" w:cs="宋体"/>
          <w:i w:val="0"/>
          <w:caps w:val="0"/>
          <w:color w:val="auto"/>
          <w:spacing w:val="0"/>
          <w:sz w:val="21"/>
          <w:szCs w:val="21"/>
        </w:rPr>
        <w:t>首先</w:t>
      </w:r>
      <w:r>
        <w:rPr>
          <w:rFonts w:hint="eastAsia" w:ascii="宋体" w:hAnsi="宋体" w:eastAsia="宋体" w:cs="宋体"/>
          <w:i w:val="0"/>
          <w:caps w:val="0"/>
          <w:color w:val="auto"/>
          <w:spacing w:val="0"/>
          <w:sz w:val="21"/>
          <w:szCs w:val="21"/>
          <w:lang w:eastAsia="zh-CN"/>
        </w:rPr>
        <w:t>我</w:t>
      </w:r>
      <w:r>
        <w:rPr>
          <w:rFonts w:hint="eastAsia" w:ascii="宋体" w:hAnsi="宋体" w:eastAsia="宋体" w:cs="宋体"/>
          <w:i w:val="0"/>
          <w:caps w:val="0"/>
          <w:color w:val="auto"/>
          <w:spacing w:val="0"/>
          <w:sz w:val="21"/>
          <w:szCs w:val="21"/>
        </w:rPr>
        <w:t>先把车辆的手续检查了一遍，该车手续真实、齐全，然后再查</w:t>
      </w:r>
      <w:r>
        <w:rPr>
          <w:rFonts w:hint="eastAsia" w:ascii="宋体" w:hAnsi="宋体" w:eastAsia="宋体" w:cs="宋体"/>
          <w:i w:val="0"/>
          <w:caps w:val="0"/>
          <w:color w:val="auto"/>
          <w:spacing w:val="0"/>
          <w:sz w:val="21"/>
          <w:szCs w:val="21"/>
          <w:lang w:eastAsia="zh-CN"/>
        </w:rPr>
        <w:t>了</w:t>
      </w:r>
      <w:r>
        <w:rPr>
          <w:rFonts w:hint="eastAsia" w:ascii="宋体" w:hAnsi="宋体" w:eastAsia="宋体" w:cs="宋体"/>
          <w:i w:val="0"/>
          <w:caps w:val="0"/>
          <w:color w:val="auto"/>
          <w:spacing w:val="0"/>
          <w:sz w:val="21"/>
          <w:szCs w:val="21"/>
        </w:rPr>
        <w:t>一下</w:t>
      </w:r>
      <w:r>
        <w:rPr>
          <w:rFonts w:hint="eastAsia" w:ascii="宋体" w:hAnsi="宋体" w:eastAsia="宋体" w:cs="宋体"/>
          <w:i w:val="0"/>
          <w:caps w:val="0"/>
          <w:color w:val="auto"/>
          <w:spacing w:val="0"/>
          <w:sz w:val="21"/>
          <w:szCs w:val="21"/>
          <w:lang w:eastAsia="zh-CN"/>
        </w:rPr>
        <w:t>该车的</w:t>
      </w:r>
      <w:r>
        <w:rPr>
          <w:rFonts w:hint="eastAsia" w:ascii="宋体" w:hAnsi="宋体" w:eastAsia="宋体" w:cs="宋体"/>
          <w:i w:val="0"/>
          <w:caps w:val="0"/>
          <w:color w:val="auto"/>
          <w:spacing w:val="0"/>
          <w:sz w:val="21"/>
          <w:szCs w:val="21"/>
        </w:rPr>
        <w:t>4S保养记录，保养记录齐全并且保养得当。</w:t>
      </w:r>
    </w:p>
    <w:p>
      <w:pPr>
        <w:jc w:val="center"/>
        <w:rPr>
          <w:rFonts w:hint="eastAsia" w:ascii="黑体" w:hAnsi="黑体" w:eastAsia="黑体" w:cs="黑体"/>
          <w:color w:val="767171" w:themeColor="background2" w:themeShade="80"/>
          <w:sz w:val="28"/>
          <w:szCs w:val="28"/>
          <w:lang w:val="en-US" w:eastAsia="zh-CN"/>
        </w:rPr>
      </w:pPr>
    </w:p>
    <w:p>
      <w:pPr>
        <w:jc w:val="left"/>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b/>
          <w:bCs/>
          <w:color w:val="000000" w:themeColor="text1"/>
          <w14:textFill>
            <w14:solidFill>
              <w14:schemeClr w14:val="tx1"/>
            </w14:solidFill>
          </w14:textFill>
        </w:rPr>
        <w:t>第</w:t>
      </w:r>
      <w:r>
        <w:rPr>
          <w:rFonts w:hint="eastAsia"/>
          <w:b/>
          <w:bCs/>
          <w:color w:val="000000" w:themeColor="text1"/>
          <w:lang w:eastAsia="zh-CN"/>
          <w14:textFill>
            <w14:solidFill>
              <w14:schemeClr w14:val="tx1"/>
            </w14:solidFill>
          </w14:textFill>
        </w:rPr>
        <w:t>二</w:t>
      </w:r>
      <w:r>
        <w:rPr>
          <w:rFonts w:hint="eastAsia"/>
          <w:b/>
          <w:bCs/>
          <w:color w:val="000000" w:themeColor="text1"/>
          <w14:textFill>
            <w14:solidFill>
              <w14:schemeClr w14:val="tx1"/>
            </w14:solidFill>
          </w14:textFill>
        </w:rPr>
        <w:t>步</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远距离车况检测</w:t>
      </w:r>
    </w:p>
    <w:p>
      <w:pPr>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drawing>
          <wp:inline distT="0" distB="0" distL="114300" distR="114300">
            <wp:extent cx="3612515" cy="2404745"/>
            <wp:effectExtent l="0" t="0" r="6985" b="14605"/>
            <wp:docPr id="14" name="图片 14" descr="20170713153357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70713153357_513"/>
                    <pic:cNvPicPr>
                      <a:picLocks noChangeAspect="1"/>
                    </pic:cNvPicPr>
                  </pic:nvPicPr>
                  <pic:blipFill>
                    <a:blip r:embed="rId5"/>
                    <a:stretch>
                      <a:fillRect/>
                    </a:stretch>
                  </pic:blipFill>
                  <pic:spPr>
                    <a:xfrm>
                      <a:off x="0" y="0"/>
                      <a:ext cx="3612515" cy="2404745"/>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下面</w:t>
      </w:r>
      <w:r>
        <w:rPr>
          <w:rFonts w:hint="eastAsia" w:ascii="宋体" w:hAnsi="宋体" w:eastAsia="宋体" w:cs="宋体"/>
          <w:i w:val="0"/>
          <w:caps w:val="0"/>
          <w:color w:val="auto"/>
          <w:spacing w:val="0"/>
          <w:sz w:val="21"/>
          <w:szCs w:val="21"/>
          <w:lang w:eastAsia="zh-CN"/>
        </w:rPr>
        <w:t>我们</w:t>
      </w:r>
      <w:r>
        <w:rPr>
          <w:rFonts w:hint="eastAsia" w:ascii="宋体" w:hAnsi="宋体" w:eastAsia="宋体" w:cs="宋体"/>
          <w:i w:val="0"/>
          <w:caps w:val="0"/>
          <w:color w:val="auto"/>
          <w:spacing w:val="0"/>
          <w:sz w:val="21"/>
          <w:szCs w:val="21"/>
        </w:rPr>
        <w:t>来检查车身，先从2米左右的距离往车头斜侧观看车头到车尾的整体线条（</w:t>
      </w:r>
      <w:r>
        <w:rPr>
          <w:rFonts w:hint="eastAsia" w:ascii="宋体" w:hAnsi="宋体" w:eastAsia="宋体" w:cs="宋体"/>
          <w:i w:val="0"/>
          <w:caps w:val="0"/>
          <w:color w:val="auto"/>
          <w:spacing w:val="0"/>
          <w:sz w:val="21"/>
          <w:szCs w:val="21"/>
          <w:lang w:eastAsia="zh-CN"/>
        </w:rPr>
        <w:t>以斜侧</w:t>
      </w:r>
      <w:r>
        <w:rPr>
          <w:rFonts w:hint="eastAsia" w:ascii="宋体" w:hAnsi="宋体" w:eastAsia="宋体" w:cs="宋体"/>
          <w:i w:val="0"/>
          <w:caps w:val="0"/>
          <w:color w:val="auto"/>
          <w:spacing w:val="0"/>
          <w:sz w:val="21"/>
          <w:szCs w:val="21"/>
          <w:lang w:val="en-US" w:eastAsia="zh-CN"/>
        </w:rPr>
        <w:t>45度角观察</w:t>
      </w:r>
      <w:r>
        <w:rPr>
          <w:rFonts w:hint="eastAsia" w:ascii="宋体" w:hAnsi="宋体" w:eastAsia="宋体" w:cs="宋体"/>
          <w:i w:val="0"/>
          <w:caps w:val="0"/>
          <w:color w:val="auto"/>
          <w:spacing w:val="0"/>
          <w:sz w:val="21"/>
          <w:szCs w:val="21"/>
        </w:rPr>
        <w:t>），车身侧面线条简洁流畅、两侧车身缝隙对称、引擎盖漆面平整无凹凸痕迹，大灯完好、两侧车轮高低一致、中网及前保险杠健全。接着还以2米左右的距离围绕整车观察，</w:t>
      </w:r>
      <w:r>
        <w:rPr>
          <w:rFonts w:hint="eastAsia" w:ascii="宋体" w:hAnsi="宋体" w:eastAsia="宋体" w:cs="宋体"/>
          <w:i w:val="0"/>
          <w:caps w:val="0"/>
          <w:color w:val="auto"/>
          <w:spacing w:val="0"/>
          <w:sz w:val="21"/>
          <w:szCs w:val="21"/>
          <w:lang w:eastAsia="zh-CN"/>
        </w:rPr>
        <w:t>检查结果：</w:t>
      </w:r>
      <w:r>
        <w:rPr>
          <w:rFonts w:hint="eastAsia" w:ascii="宋体" w:hAnsi="宋体" w:eastAsia="宋体" w:cs="宋体"/>
          <w:i w:val="0"/>
          <w:caps w:val="0"/>
          <w:color w:val="auto"/>
          <w:spacing w:val="0"/>
          <w:sz w:val="21"/>
          <w:szCs w:val="21"/>
        </w:rPr>
        <w:t>四门完好无刮痕，A、B、C柱无变形、后尾箱盖及后保险杠无变形两侧缝隙一致，尾灯齐全。</w:t>
      </w:r>
    </w:p>
    <w:p>
      <w:pPr>
        <w:jc w:val="left"/>
        <w:rPr>
          <w:rFonts w:hint="eastAsia" w:ascii="宋体" w:hAnsi="宋体" w:eastAsia="宋体" w:cs="宋体"/>
          <w:i w:val="0"/>
          <w:caps w:val="0"/>
          <w:color w:val="auto"/>
          <w:spacing w:val="0"/>
          <w:sz w:val="21"/>
          <w:szCs w:val="21"/>
          <w:lang w:val="en-US" w:eastAsia="zh-CN"/>
        </w:rPr>
      </w:pPr>
    </w:p>
    <w:p>
      <w:pPr>
        <w:jc w:val="left"/>
        <w:rPr>
          <w:rFonts w:hint="eastAsia" w:ascii="宋体" w:hAnsi="宋体" w:eastAsia="宋体" w:cs="宋体"/>
          <w:b/>
          <w:bCs/>
          <w:i w:val="0"/>
          <w:caps w:val="0"/>
          <w:color w:val="auto"/>
          <w:spacing w:val="0"/>
          <w:sz w:val="21"/>
          <w:szCs w:val="21"/>
          <w:lang w:val="en-US" w:eastAsia="zh-CN"/>
        </w:rPr>
      </w:pPr>
      <w:r>
        <w:rPr>
          <w:rFonts w:hint="eastAsia"/>
          <w:b/>
          <w:bCs/>
          <w:color w:val="auto"/>
        </w:rPr>
        <w:t>第</w:t>
      </w:r>
      <w:r>
        <w:rPr>
          <w:rFonts w:hint="eastAsia"/>
          <w:b/>
          <w:bCs/>
          <w:color w:val="auto"/>
          <w:lang w:eastAsia="zh-CN"/>
        </w:rPr>
        <w:t>三</w:t>
      </w:r>
      <w:r>
        <w:rPr>
          <w:rFonts w:hint="eastAsia"/>
          <w:b/>
          <w:bCs/>
          <w:color w:val="auto"/>
        </w:rPr>
        <w:t>步</w:t>
      </w:r>
      <w:r>
        <w:rPr>
          <w:rFonts w:hint="eastAsia"/>
          <w:b/>
          <w:bCs/>
          <w:color w:val="auto"/>
          <w:lang w:eastAsia="zh-CN"/>
        </w:rPr>
        <w:t>：</w:t>
      </w:r>
      <w:r>
        <w:rPr>
          <w:rFonts w:hint="eastAsia"/>
          <w:b/>
          <w:bCs/>
          <w:color w:val="auto"/>
        </w:rPr>
        <w:t>近距离漆面检测</w:t>
      </w:r>
    </w:p>
    <w:p>
      <w:pPr>
        <w:jc w:val="left"/>
        <w:rPr>
          <w:rFonts w:hint="eastAsia" w:ascii="宋体" w:hAnsi="宋体" w:eastAsia="宋体" w:cs="宋体"/>
          <w:i w:val="0"/>
          <w:caps w:val="0"/>
          <w:color w:val="auto"/>
          <w:spacing w:val="0"/>
          <w:sz w:val="21"/>
          <w:szCs w:val="21"/>
          <w:lang w:val="en-US" w:eastAsia="zh-CN"/>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3829685" cy="2875915"/>
            <wp:effectExtent l="0" t="0" r="18415" b="635"/>
            <wp:docPr id="15" name="图片 15" descr="20170713110310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70713110310_221"/>
                    <pic:cNvPicPr>
                      <a:picLocks noChangeAspect="1"/>
                    </pic:cNvPicPr>
                  </pic:nvPicPr>
                  <pic:blipFill>
                    <a:blip r:embed="rId6"/>
                    <a:stretch>
                      <a:fillRect/>
                    </a:stretch>
                  </pic:blipFill>
                  <pic:spPr>
                    <a:xfrm>
                      <a:off x="0" y="0"/>
                      <a:ext cx="3829685" cy="2875915"/>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这一步我们拿出二手车评估师出门必备</w:t>
      </w:r>
      <w:r>
        <w:rPr>
          <w:rFonts w:hint="eastAsia" w:ascii="宋体" w:hAnsi="宋体" w:eastAsia="宋体" w:cs="宋体"/>
          <w:i w:val="0"/>
          <w:caps w:val="0"/>
          <w:color w:val="auto"/>
          <w:spacing w:val="0"/>
          <w:sz w:val="21"/>
          <w:szCs w:val="21"/>
          <w:lang w:eastAsia="zh-CN"/>
        </w:rPr>
        <w:t>工具</w:t>
      </w:r>
      <w:r>
        <w:rPr>
          <w:rFonts w:hint="eastAsia" w:ascii="宋体" w:hAnsi="宋体" w:eastAsia="宋体" w:cs="宋体"/>
          <w:i w:val="0"/>
          <w:caps w:val="0"/>
          <w:color w:val="auto"/>
          <w:spacing w:val="0"/>
          <w:sz w:val="21"/>
          <w:szCs w:val="21"/>
        </w:rPr>
        <w:t>-漆面测量仪来检测车身，一个钣金面多要选几个点测量，首先我们从车顶开始（因为车顶一般很少出事故），取几个点测出平均值约163um，这个数值在正常的出厂漆面范围内，那么我们就以这个数值为参考去测量全车的漆面，相差值如若很大就能肯定覆盖件重新做过漆。接着从发动机盖开始测量，显示数值正常，右翼子板174um正常（上图所示）</w:t>
      </w:r>
      <w:r>
        <w:rPr>
          <w:rFonts w:hint="eastAsia" w:ascii="宋体" w:hAnsi="宋体" w:eastAsia="宋体" w:cs="宋体"/>
          <w:i w:val="0"/>
          <w:caps w:val="0"/>
          <w:color w:val="auto"/>
          <w:spacing w:val="0"/>
          <w:sz w:val="21"/>
          <w:szCs w:val="21"/>
          <w:lang w:eastAsia="zh-CN"/>
        </w:rPr>
        <w:t>。</w:t>
      </w:r>
    </w:p>
    <w:p>
      <w:pPr>
        <w:jc w:val="center"/>
        <w:rPr>
          <w:rFonts w:hint="eastAsia" w:ascii="宋体" w:hAnsi="宋体" w:eastAsia="宋体" w:cs="宋体"/>
          <w:i w:val="0"/>
          <w:caps w:val="0"/>
          <w:color w:val="auto"/>
          <w:spacing w:val="0"/>
          <w:sz w:val="21"/>
          <w:szCs w:val="21"/>
        </w:rPr>
      </w:pPr>
    </w:p>
    <w:p>
      <w:pPr>
        <w:jc w:val="center"/>
        <w:rPr>
          <w:rFonts w:hint="eastAsia" w:ascii="宋体" w:hAnsi="宋体" w:eastAsia="宋体" w:cs="宋体"/>
          <w:i w:val="0"/>
          <w:caps w:val="0"/>
          <w:color w:val="auto"/>
          <w:spacing w:val="0"/>
          <w:sz w:val="21"/>
          <w:szCs w:val="21"/>
          <w:lang w:eastAsia="zh-CN"/>
        </w:rPr>
      </w:pPr>
      <w:r>
        <w:rPr>
          <w:rFonts w:hint="eastAsia" w:ascii="宋体" w:hAnsi="宋体" w:eastAsia="宋体" w:cs="宋体"/>
          <w:i w:val="0"/>
          <w:caps w:val="0"/>
          <w:color w:val="auto"/>
          <w:spacing w:val="0"/>
          <w:sz w:val="21"/>
          <w:szCs w:val="21"/>
          <w:lang w:eastAsia="zh-CN"/>
        </w:rPr>
        <w:drawing>
          <wp:inline distT="0" distB="0" distL="114300" distR="114300">
            <wp:extent cx="3729355" cy="2800350"/>
            <wp:effectExtent l="0" t="0" r="4445" b="0"/>
            <wp:docPr id="16" name="图片 16" descr="20170713110324_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70713110324_207"/>
                    <pic:cNvPicPr>
                      <a:picLocks noChangeAspect="1"/>
                    </pic:cNvPicPr>
                  </pic:nvPicPr>
                  <pic:blipFill>
                    <a:blip r:embed="rId7"/>
                    <a:stretch>
                      <a:fillRect/>
                    </a:stretch>
                  </pic:blipFill>
                  <pic:spPr>
                    <a:xfrm>
                      <a:off x="0" y="0"/>
                      <a:ext cx="3729355" cy="2800350"/>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右前门数值爆表1052um有问题（如</w:t>
      </w:r>
      <w:r>
        <w:rPr>
          <w:rFonts w:hint="eastAsia" w:ascii="宋体" w:hAnsi="宋体" w:eastAsia="宋体" w:cs="宋体"/>
          <w:i w:val="0"/>
          <w:caps w:val="0"/>
          <w:color w:val="auto"/>
          <w:spacing w:val="0"/>
          <w:sz w:val="21"/>
          <w:szCs w:val="21"/>
          <w:lang w:eastAsia="zh-CN"/>
        </w:rPr>
        <w:t>上</w:t>
      </w:r>
      <w:r>
        <w:rPr>
          <w:rFonts w:hint="eastAsia" w:ascii="宋体" w:hAnsi="宋体" w:eastAsia="宋体" w:cs="宋体"/>
          <w:i w:val="0"/>
          <w:caps w:val="0"/>
          <w:color w:val="auto"/>
          <w:spacing w:val="0"/>
          <w:sz w:val="21"/>
          <w:szCs w:val="21"/>
        </w:rPr>
        <w:t>图所示），</w:t>
      </w:r>
      <w:r>
        <w:rPr>
          <w:rFonts w:hint="eastAsia" w:ascii="宋体" w:hAnsi="宋体" w:eastAsia="宋体" w:cs="宋体"/>
          <w:i w:val="0"/>
          <w:caps w:val="0"/>
          <w:color w:val="auto"/>
          <w:spacing w:val="0"/>
          <w:sz w:val="21"/>
          <w:szCs w:val="21"/>
          <w:lang w:eastAsia="zh-CN"/>
        </w:rPr>
        <w:t>记着我们又测了</w:t>
      </w:r>
      <w:r>
        <w:rPr>
          <w:rFonts w:hint="eastAsia" w:ascii="宋体" w:hAnsi="宋体" w:eastAsia="宋体" w:cs="宋体"/>
          <w:i w:val="0"/>
          <w:caps w:val="0"/>
          <w:color w:val="auto"/>
          <w:spacing w:val="0"/>
          <w:sz w:val="21"/>
          <w:szCs w:val="21"/>
        </w:rPr>
        <w:t>右后门同样高数值</w:t>
      </w:r>
      <w:r>
        <w:rPr>
          <w:rFonts w:hint="eastAsia" w:ascii="宋体" w:hAnsi="宋体" w:eastAsia="宋体" w:cs="宋体"/>
          <w:i w:val="0"/>
          <w:caps w:val="0"/>
          <w:color w:val="auto"/>
          <w:spacing w:val="0"/>
          <w:sz w:val="21"/>
          <w:szCs w:val="21"/>
          <w:lang w:eastAsia="zh-CN"/>
        </w:rPr>
        <w:t>高为</w:t>
      </w:r>
      <w:r>
        <w:rPr>
          <w:rFonts w:hint="eastAsia" w:ascii="宋体" w:hAnsi="宋体" w:eastAsia="宋体" w:cs="宋体"/>
          <w:i w:val="0"/>
          <w:caps w:val="0"/>
          <w:color w:val="auto"/>
          <w:spacing w:val="0"/>
          <w:sz w:val="21"/>
          <w:szCs w:val="21"/>
        </w:rPr>
        <w:t>983um有问题,后尾箱、左前后车门、左翼子板数值正常，以上信息证明此车右侧前后门做过钣金喷漆。</w:t>
      </w:r>
    </w:p>
    <w:p>
      <w:pPr>
        <w:jc w:val="center"/>
        <w:rPr>
          <w:rFonts w:hint="eastAsia" w:ascii="宋体" w:hAnsi="宋体" w:eastAsia="宋体" w:cs="宋体"/>
          <w:i w:val="0"/>
          <w:caps w:val="0"/>
          <w:color w:val="auto"/>
          <w:spacing w:val="0"/>
          <w:sz w:val="21"/>
          <w:szCs w:val="21"/>
          <w:lang w:eastAsia="zh-CN"/>
        </w:rPr>
      </w:pPr>
    </w:p>
    <w:p>
      <w:pPr>
        <w:rPr>
          <w:rFonts w:hint="eastAsia"/>
          <w:b/>
          <w:bCs/>
          <w:color w:val="auto"/>
          <w:lang w:eastAsia="zh-CN"/>
        </w:rPr>
      </w:pPr>
      <w:r>
        <w:rPr>
          <w:rFonts w:hint="eastAsia"/>
          <w:b/>
          <w:bCs/>
          <w:color w:val="auto"/>
        </w:rPr>
        <w:t>第四步</w:t>
      </w:r>
      <w:r>
        <w:rPr>
          <w:rFonts w:hint="eastAsia"/>
          <w:b/>
          <w:bCs/>
          <w:color w:val="auto"/>
          <w:lang w:eastAsia="zh-CN"/>
        </w:rPr>
        <w:t>：</w:t>
      </w:r>
      <w:r>
        <w:rPr>
          <w:rFonts w:hint="eastAsia"/>
          <w:b/>
          <w:bCs/>
          <w:color w:val="auto"/>
        </w:rPr>
        <w:t>内饰检测</w:t>
      </w:r>
    </w:p>
    <w:p>
      <w:pPr>
        <w:jc w:val="left"/>
        <w:rPr>
          <w:rFonts w:hint="eastAsia" w:ascii="宋体" w:hAnsi="宋体" w:eastAsia="宋体" w:cs="宋体"/>
          <w:i w:val="0"/>
          <w:caps w:val="0"/>
          <w:color w:val="auto"/>
          <w:spacing w:val="0"/>
          <w:sz w:val="21"/>
          <w:szCs w:val="21"/>
          <w:lang w:val="en-US" w:eastAsia="zh-CN"/>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4034155" cy="2990215"/>
            <wp:effectExtent l="0" t="0" r="4445" b="635"/>
            <wp:docPr id="17" name="图片 17" descr="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g (6)"/>
                    <pic:cNvPicPr>
                      <a:picLocks noChangeAspect="1"/>
                    </pic:cNvPicPr>
                  </pic:nvPicPr>
                  <pic:blipFill>
                    <a:blip r:embed="rId8"/>
                    <a:stretch>
                      <a:fillRect/>
                    </a:stretch>
                  </pic:blipFill>
                  <pic:spPr>
                    <a:xfrm>
                      <a:off x="0" y="0"/>
                      <a:ext cx="4034155" cy="2990215"/>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首先打开车门检测门边胶条，胶条完整无裂缝。再查勘门链螺丝有无拆装痕迹，无拧动痕迹，可以确定车门为原厂件。然后再检查车内饰的磨损程度，门把手及方向盘轻微磨损，座椅无磨损但弹性较差，电子控件无磨损，所有安全气囊完好，安全带正常，刹车及离合踏板轻微磨损。接着打开点火开关，点火系统正常，空调作控件设备运作正常，音响功能失灵。再然后打开后备箱，胶条完整无硬化及裂痕，尾箱锁正常使用。掀开绒布板检查备胎及备胎槽，备胎完好，备胎槽无切割及钣金修复痕迹，但有轻微锈蚀。初步确定此车经过短暂性水泡（依据：座椅弹性较差、备胎槽有锈蚀痕迹），但我们还不能完全肯定就是水泡车，所以我们接下来的检测需要更加仔细。</w:t>
      </w:r>
    </w:p>
    <w:p>
      <w:pPr>
        <w:jc w:val="left"/>
        <w:rPr>
          <w:rFonts w:hint="eastAsia" w:ascii="宋体" w:hAnsi="宋体" w:eastAsia="宋体" w:cs="宋体"/>
          <w:i w:val="0"/>
          <w:caps w:val="0"/>
          <w:color w:val="auto"/>
          <w:spacing w:val="0"/>
          <w:sz w:val="21"/>
          <w:szCs w:val="21"/>
        </w:rPr>
      </w:pPr>
    </w:p>
    <w:p>
      <w:pPr>
        <w:rPr>
          <w:rFonts w:hint="eastAsia"/>
          <w:b/>
          <w:bCs/>
          <w:color w:val="auto"/>
        </w:rPr>
      </w:pPr>
      <w:r>
        <w:rPr>
          <w:rFonts w:hint="eastAsia"/>
          <w:b/>
          <w:bCs/>
          <w:color w:val="auto"/>
        </w:rPr>
        <w:t>第五步</w:t>
      </w:r>
      <w:r>
        <w:rPr>
          <w:rFonts w:hint="eastAsia"/>
          <w:b/>
          <w:bCs/>
          <w:color w:val="auto"/>
          <w:lang w:eastAsia="zh-CN"/>
        </w:rPr>
        <w:t>：</w:t>
      </w:r>
      <w:r>
        <w:rPr>
          <w:rFonts w:hint="eastAsia"/>
          <w:b/>
          <w:bCs/>
          <w:color w:val="auto"/>
        </w:rPr>
        <w:t>发动机舱检测</w:t>
      </w:r>
    </w:p>
    <w:p>
      <w:pPr>
        <w:jc w:val="left"/>
        <w:rPr>
          <w:rFonts w:hint="eastAsia" w:ascii="宋体" w:hAnsi="宋体" w:eastAsia="宋体" w:cs="宋体"/>
          <w:i w:val="0"/>
          <w:caps w:val="0"/>
          <w:color w:val="auto"/>
          <w:spacing w:val="0"/>
          <w:sz w:val="21"/>
          <w:szCs w:val="21"/>
          <w:lang w:val="en-US" w:eastAsia="zh-CN"/>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4291330" cy="3222625"/>
            <wp:effectExtent l="0" t="0" r="13970" b="15875"/>
            <wp:docPr id="18" name="图片 18" descr="20170713114021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70713114021_430"/>
                    <pic:cNvPicPr>
                      <a:picLocks noChangeAspect="1"/>
                    </pic:cNvPicPr>
                  </pic:nvPicPr>
                  <pic:blipFill>
                    <a:blip r:embed="rId9"/>
                    <a:stretch>
                      <a:fillRect/>
                    </a:stretch>
                  </pic:blipFill>
                  <pic:spPr>
                    <a:xfrm>
                      <a:off x="0" y="0"/>
                      <a:ext cx="4291330" cy="3222625"/>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发动机舱是检测的重点，也就相当于医生“检查”人类的心脏一样。打开引擎盖第一感觉比较干净完整，但细看还是能检测出不少问题，首先看到发动机气门室盖有拆卸的痕迹（如下图所示）。</w:t>
      </w:r>
    </w:p>
    <w:p>
      <w:pPr>
        <w:jc w:val="left"/>
        <w:rPr>
          <w:rFonts w:hint="eastAsia" w:ascii="宋体" w:hAnsi="宋体" w:eastAsia="宋体" w:cs="宋体"/>
          <w:i w:val="0"/>
          <w:caps w:val="0"/>
          <w:color w:val="auto"/>
          <w:spacing w:val="0"/>
          <w:sz w:val="21"/>
          <w:szCs w:val="21"/>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4067175" cy="3054350"/>
            <wp:effectExtent l="0" t="0" r="9525" b="12700"/>
            <wp:docPr id="19" name="图片 19" descr="20170713121818_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170713121818_704"/>
                    <pic:cNvPicPr>
                      <a:picLocks noChangeAspect="1"/>
                    </pic:cNvPicPr>
                  </pic:nvPicPr>
                  <pic:blipFill>
                    <a:blip r:embed="rId10"/>
                    <a:stretch>
                      <a:fillRect/>
                    </a:stretch>
                  </pic:blipFill>
                  <pic:spPr>
                    <a:xfrm>
                      <a:off x="0" y="0"/>
                      <a:ext cx="4067175" cy="3054350"/>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lang w:val="en-US" w:eastAsia="zh-CN"/>
        </w:rPr>
      </w:pPr>
    </w:p>
    <w:p>
      <w:pPr>
        <w:jc w:val="left"/>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rPr>
        <w:t>发现排气歧管也有拆卸的痕迹（这里需要配备手电筒，而且需要耐心仔细检查），并且部分铁质材料已生锈。</w:t>
      </w:r>
    </w:p>
    <w:p>
      <w:pPr>
        <w:jc w:val="both"/>
        <w:rPr>
          <w:rFonts w:hint="eastAsia" w:ascii="宋体" w:hAnsi="宋体" w:eastAsia="宋体" w:cs="宋体"/>
          <w:i w:val="0"/>
          <w:caps w:val="0"/>
          <w:color w:val="auto"/>
          <w:spacing w:val="0"/>
          <w:sz w:val="21"/>
          <w:szCs w:val="21"/>
          <w:lang w:val="en-US" w:eastAsia="zh-CN"/>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4251960" cy="3192780"/>
            <wp:effectExtent l="0" t="0" r="15240" b="7620"/>
            <wp:docPr id="20" name="图片 20" descr="20170713121520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70713121520_78"/>
                    <pic:cNvPicPr>
                      <a:picLocks noChangeAspect="1"/>
                    </pic:cNvPicPr>
                  </pic:nvPicPr>
                  <pic:blipFill>
                    <a:blip r:embed="rId11"/>
                    <a:stretch>
                      <a:fillRect/>
                    </a:stretch>
                  </pic:blipFill>
                  <pic:spPr>
                    <a:xfrm>
                      <a:off x="0" y="0"/>
                      <a:ext cx="4251960" cy="3192780"/>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凸轮轴传感器、搭铁线、节温器螺栓都有拆装过，并且发现了搭铁线包布中有少量泥沙（清洗后残留），还有部分零件油漆已爆裂（形成原因：水泡后，再经过暴晒所形成的），这里我们可以进一步确定此车是有水泡过。</w:t>
      </w: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3970020" cy="2981325"/>
            <wp:effectExtent l="0" t="0" r="11430" b="9525"/>
            <wp:docPr id="21" name="图片 21" descr="20170713133154_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170713133154_621"/>
                    <pic:cNvPicPr>
                      <a:picLocks noChangeAspect="1"/>
                    </pic:cNvPicPr>
                  </pic:nvPicPr>
                  <pic:blipFill>
                    <a:blip r:embed="rId12"/>
                    <a:stretch>
                      <a:fillRect/>
                    </a:stretch>
                  </pic:blipFill>
                  <pic:spPr>
                    <a:xfrm>
                      <a:off x="0" y="0"/>
                      <a:ext cx="3970020" cy="2981325"/>
                    </a:xfrm>
                    <a:prstGeom prst="rect">
                      <a:avLst/>
                    </a:prstGeom>
                  </pic:spPr>
                </pic:pic>
              </a:graphicData>
            </a:graphic>
          </wp:inline>
        </w:drawing>
      </w:r>
    </w:p>
    <w:p>
      <w:p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然后我们再看到发动机支架螺栓也被拆动过，证明这台发动机有过大修。然后在检查一下发动机舱内的线路，继电器机合已更换过，大部分线路已修复或更换。</w:t>
      </w:r>
    </w:p>
    <w:p>
      <w:pPr>
        <w:jc w:val="center"/>
        <w:rPr>
          <w:rFonts w:hint="eastAsia" w:ascii="宋体" w:hAnsi="宋体" w:eastAsia="宋体" w:cs="宋体"/>
          <w:i w:val="0"/>
          <w:caps w:val="0"/>
          <w:color w:val="auto"/>
          <w:spacing w:val="0"/>
          <w:sz w:val="21"/>
          <w:szCs w:val="21"/>
        </w:rPr>
      </w:pPr>
    </w:p>
    <w:p>
      <w:pPr>
        <w:rPr>
          <w:rFonts w:hint="eastAsia"/>
          <w:b/>
          <w:bCs/>
          <w:color w:val="auto"/>
          <w:lang w:val="en-US" w:eastAsia="zh-CN"/>
        </w:rPr>
      </w:pPr>
      <w:r>
        <w:rPr>
          <w:rFonts w:hint="eastAsia"/>
          <w:b/>
          <w:bCs/>
          <w:color w:val="auto"/>
        </w:rPr>
        <w:t>第六步</w:t>
      </w:r>
      <w:r>
        <w:rPr>
          <w:rFonts w:hint="eastAsia"/>
          <w:b/>
          <w:bCs/>
          <w:color w:val="auto"/>
          <w:lang w:eastAsia="zh-CN"/>
        </w:rPr>
        <w:t>：</w:t>
      </w:r>
      <w:r>
        <w:rPr>
          <w:rFonts w:hint="eastAsia"/>
          <w:b/>
          <w:bCs/>
          <w:color w:val="auto"/>
        </w:rPr>
        <w:t>底盘检测</w:t>
      </w:r>
    </w:p>
    <w:p>
      <w:pPr>
        <w:jc w:val="left"/>
        <w:rPr>
          <w:rFonts w:hint="eastAsia" w:ascii="宋体" w:hAnsi="宋体" w:eastAsia="宋体" w:cs="宋体"/>
          <w:i w:val="0"/>
          <w:caps w:val="0"/>
          <w:color w:val="auto"/>
          <w:spacing w:val="0"/>
          <w:sz w:val="21"/>
          <w:szCs w:val="21"/>
          <w:lang w:val="en-US" w:eastAsia="zh-CN"/>
        </w:rPr>
      </w:pPr>
    </w:p>
    <w:p>
      <w:pPr>
        <w:jc w:val="center"/>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drawing>
          <wp:inline distT="0" distB="0" distL="114300" distR="114300">
            <wp:extent cx="3830955" cy="2876550"/>
            <wp:effectExtent l="0" t="0" r="17145" b="0"/>
            <wp:docPr id="23" name="图片 23" descr="20170713142028_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70713142028_713"/>
                    <pic:cNvPicPr>
                      <a:picLocks noChangeAspect="1"/>
                    </pic:cNvPicPr>
                  </pic:nvPicPr>
                  <pic:blipFill>
                    <a:blip r:embed="rId13"/>
                    <a:stretch>
                      <a:fillRect/>
                    </a:stretch>
                  </pic:blipFill>
                  <pic:spPr>
                    <a:xfrm>
                      <a:off x="0" y="0"/>
                      <a:ext cx="3830955" cy="2876550"/>
                    </a:xfrm>
                    <a:prstGeom prst="rect">
                      <a:avLst/>
                    </a:prstGeom>
                  </pic:spPr>
                </pic:pic>
              </a:graphicData>
            </a:graphic>
          </wp:inline>
        </w:drawing>
      </w:r>
    </w:p>
    <w:p>
      <w:pPr>
        <w:jc w:val="center"/>
        <w:rPr>
          <w:rFonts w:hint="eastAsia" w:ascii="宋体" w:hAnsi="宋体" w:eastAsia="宋体" w:cs="宋体"/>
          <w:i w:val="0"/>
          <w:caps w:val="0"/>
          <w:color w:val="auto"/>
          <w:spacing w:val="0"/>
          <w:sz w:val="21"/>
          <w:szCs w:val="21"/>
          <w:lang w:val="en-US" w:eastAsia="zh-CN"/>
        </w:rPr>
      </w:pPr>
    </w:p>
    <w:p>
      <w:pPr>
        <w:numPr>
          <w:ilvl w:val="0"/>
          <w:numId w:val="0"/>
        </w:num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首先我们把车辆用举升机升到一半的高度，检查轮胎，四个轮胎已更换，胎压正常，刹车盘及刹车片完好。然后完全升起来，底盘无变形或切割痕迹，且无大面积锈蚀（原因:底盘装甲保护）。</w:t>
      </w:r>
    </w:p>
    <w:p>
      <w:pPr>
        <w:numPr>
          <w:ilvl w:val="0"/>
          <w:numId w:val="0"/>
        </w:numPr>
        <w:jc w:val="center"/>
        <w:rPr>
          <w:rFonts w:hint="eastAsia" w:ascii="宋体" w:hAnsi="宋体" w:eastAsia="宋体" w:cs="宋体"/>
          <w:i w:val="0"/>
          <w:caps w:val="0"/>
          <w:color w:val="auto"/>
          <w:spacing w:val="0"/>
          <w:sz w:val="21"/>
          <w:szCs w:val="21"/>
        </w:rPr>
      </w:pPr>
    </w:p>
    <w:p>
      <w:pPr>
        <w:numPr>
          <w:ilvl w:val="0"/>
          <w:numId w:val="0"/>
        </w:numPr>
        <w:jc w:val="center"/>
        <w:rPr>
          <w:rFonts w:hint="eastAsia" w:ascii="宋体" w:hAnsi="宋体" w:eastAsia="宋体" w:cs="宋体"/>
          <w:i w:val="0"/>
          <w:caps w:val="0"/>
          <w:color w:val="auto"/>
          <w:spacing w:val="0"/>
          <w:sz w:val="21"/>
          <w:szCs w:val="21"/>
          <w:lang w:eastAsia="zh-CN"/>
        </w:rPr>
      </w:pPr>
      <w:r>
        <w:rPr>
          <w:rFonts w:hint="eastAsia" w:ascii="宋体" w:hAnsi="宋体" w:eastAsia="宋体" w:cs="宋体"/>
          <w:i w:val="0"/>
          <w:caps w:val="0"/>
          <w:color w:val="auto"/>
          <w:spacing w:val="0"/>
          <w:sz w:val="21"/>
          <w:szCs w:val="21"/>
          <w:lang w:eastAsia="zh-CN"/>
        </w:rPr>
        <w:drawing>
          <wp:inline distT="0" distB="0" distL="114300" distR="114300">
            <wp:extent cx="4398645" cy="3303270"/>
            <wp:effectExtent l="0" t="0" r="1905" b="11430"/>
            <wp:docPr id="24" name="图片 24" descr="20170713144220_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70713144220_695"/>
                    <pic:cNvPicPr>
                      <a:picLocks noChangeAspect="1"/>
                    </pic:cNvPicPr>
                  </pic:nvPicPr>
                  <pic:blipFill>
                    <a:blip r:embed="rId14"/>
                    <a:stretch>
                      <a:fillRect/>
                    </a:stretch>
                  </pic:blipFill>
                  <pic:spPr>
                    <a:xfrm>
                      <a:off x="0" y="0"/>
                      <a:ext cx="4398645" cy="3303270"/>
                    </a:xfrm>
                    <a:prstGeom prst="rect">
                      <a:avLst/>
                    </a:prstGeom>
                  </pic:spPr>
                </pic:pic>
              </a:graphicData>
            </a:graphic>
          </wp:inline>
        </w:drawing>
      </w:r>
    </w:p>
    <w:p>
      <w:pPr>
        <w:numPr>
          <w:ilvl w:val="0"/>
          <w:numId w:val="0"/>
        </w:numPr>
        <w:jc w:val="center"/>
        <w:rPr>
          <w:rFonts w:hint="eastAsia" w:ascii="宋体" w:hAnsi="宋体" w:eastAsia="宋体" w:cs="宋体"/>
          <w:i w:val="0"/>
          <w:caps w:val="0"/>
          <w:color w:val="auto"/>
          <w:spacing w:val="0"/>
          <w:sz w:val="21"/>
          <w:szCs w:val="21"/>
          <w:lang w:eastAsia="zh-CN"/>
        </w:rPr>
      </w:pPr>
    </w:p>
    <w:p>
      <w:pPr>
        <w:numPr>
          <w:ilvl w:val="0"/>
          <w:numId w:val="0"/>
        </w:numPr>
        <w:jc w:val="left"/>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但我们可以清晰看到消声器已锈迹斑斑，并且发动机底部有大面积油渍，发动机油底壳放油螺栓已打上了很厚的封胶（如下图所示）。</w:t>
      </w:r>
    </w:p>
    <w:p>
      <w:pPr>
        <w:numPr>
          <w:ilvl w:val="0"/>
          <w:numId w:val="0"/>
        </w:numPr>
        <w:jc w:val="left"/>
        <w:rPr>
          <w:rFonts w:hint="eastAsia" w:ascii="宋体" w:hAnsi="宋体" w:eastAsia="宋体" w:cs="宋体"/>
          <w:i w:val="0"/>
          <w:caps w:val="0"/>
          <w:color w:val="auto"/>
          <w:spacing w:val="0"/>
          <w:sz w:val="21"/>
          <w:szCs w:val="21"/>
        </w:rPr>
      </w:pPr>
    </w:p>
    <w:p>
      <w:pPr>
        <w:rPr>
          <w:rFonts w:hint="eastAsia"/>
          <w:b/>
          <w:bCs/>
          <w:color w:val="auto"/>
          <w:lang w:eastAsia="zh-CN"/>
        </w:rPr>
      </w:pPr>
      <w:r>
        <w:rPr>
          <w:rFonts w:hint="eastAsia"/>
          <w:b/>
          <w:bCs/>
          <w:color w:val="auto"/>
        </w:rPr>
        <w:t>第七步</w:t>
      </w:r>
      <w:r>
        <w:rPr>
          <w:rFonts w:hint="eastAsia"/>
          <w:b/>
          <w:bCs/>
          <w:color w:val="auto"/>
          <w:lang w:eastAsia="zh-CN"/>
        </w:rPr>
        <w:t>：路试测评</w:t>
      </w:r>
    </w:p>
    <w:p>
      <w:pPr>
        <w:rPr>
          <w:rFonts w:hint="eastAsia"/>
          <w:color w:val="auto"/>
          <w:lang w:eastAsia="zh-CN"/>
        </w:rPr>
      </w:pPr>
    </w:p>
    <w:p>
      <w:pPr>
        <w:jc w:val="center"/>
        <w:rPr>
          <w:rFonts w:hint="eastAsia"/>
          <w:color w:val="auto"/>
          <w:lang w:eastAsia="zh-CN"/>
        </w:rPr>
      </w:pPr>
      <w:r>
        <w:rPr>
          <w:rFonts w:hint="eastAsia"/>
          <w:color w:val="auto"/>
          <w:lang w:eastAsia="zh-CN"/>
        </w:rPr>
        <w:drawing>
          <wp:inline distT="0" distB="0" distL="114300" distR="114300">
            <wp:extent cx="4211320" cy="2795905"/>
            <wp:effectExtent l="0" t="0" r="17780" b="4445"/>
            <wp:docPr id="26" name="图片 26" descr="u=918853777,676604749&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918853777,676604749&amp;fm=27&amp;gp=0"/>
                    <pic:cNvPicPr>
                      <a:picLocks noChangeAspect="1"/>
                    </pic:cNvPicPr>
                  </pic:nvPicPr>
                  <pic:blipFill>
                    <a:blip r:embed="rId15"/>
                    <a:stretch>
                      <a:fillRect/>
                    </a:stretch>
                  </pic:blipFill>
                  <pic:spPr>
                    <a:xfrm>
                      <a:off x="0" y="0"/>
                      <a:ext cx="4211320" cy="2795905"/>
                    </a:xfrm>
                    <a:prstGeom prst="rect">
                      <a:avLst/>
                    </a:prstGeom>
                  </pic:spPr>
                </pic:pic>
              </a:graphicData>
            </a:graphic>
          </wp:inline>
        </w:drawing>
      </w:r>
    </w:p>
    <w:p>
      <w:pPr>
        <w:jc w:val="center"/>
        <w:rPr>
          <w:rFonts w:hint="eastAsia"/>
          <w:color w:val="auto"/>
          <w:lang w:eastAsia="zh-CN"/>
        </w:rPr>
      </w:pPr>
    </w:p>
    <w:p>
      <w:pPr>
        <w:jc w:val="left"/>
        <w:rPr>
          <w:rFonts w:hint="eastAsia"/>
          <w:color w:val="auto"/>
          <w:lang w:eastAsia="zh-CN"/>
        </w:rPr>
      </w:pPr>
      <w:r>
        <w:rPr>
          <w:rFonts w:hint="eastAsia"/>
          <w:color w:val="auto"/>
          <w:lang w:eastAsia="zh-CN"/>
        </w:rPr>
        <w:t>我们</w:t>
      </w:r>
      <w:r>
        <w:rPr>
          <w:color w:val="auto"/>
        </w:rPr>
        <w:t>试驾车辆的时间最好是10分钟左右，长时间的路试可以反映出车辆在不同行驶状态时的性能如何</w:t>
      </w:r>
      <w:r>
        <w:rPr>
          <w:rFonts w:hint="eastAsia"/>
          <w:color w:val="auto"/>
          <w:lang w:eastAsia="zh-CN"/>
        </w:rPr>
        <w:t>。</w:t>
      </w:r>
      <w:r>
        <w:rPr>
          <w:color w:val="auto"/>
        </w:rPr>
        <w:t>在破路上驾驶，看看车辆在破路上驾驶提速时是否有劲儿</w:t>
      </w:r>
      <w:r>
        <w:rPr>
          <w:rFonts w:hint="eastAsia"/>
          <w:color w:val="auto"/>
          <w:lang w:eastAsia="zh-CN"/>
        </w:rPr>
        <w:t>，经上坡路段次车动力基本没问题。离合平稳，无顿挫感，方向无跑偏现象。</w:t>
      </w:r>
      <w:r>
        <w:rPr>
          <w:color w:val="auto"/>
        </w:rPr>
        <w:t>点刹制动检查以20公里/小时车速行驶，急踩制动然后松开，</w:t>
      </w:r>
      <w:r>
        <w:rPr>
          <w:rFonts w:hint="eastAsia"/>
          <w:color w:val="auto"/>
          <w:lang w:eastAsia="zh-CN"/>
        </w:rPr>
        <w:t>未出</w:t>
      </w:r>
      <w:r>
        <w:rPr>
          <w:color w:val="auto"/>
        </w:rPr>
        <w:t>现跑偏迹象。50公里/小时车速时紧急制动，车辆立即减速，</w:t>
      </w:r>
      <w:r>
        <w:rPr>
          <w:rFonts w:hint="eastAsia"/>
          <w:color w:val="auto"/>
          <w:lang w:eastAsia="zh-CN"/>
        </w:rPr>
        <w:t>未有</w:t>
      </w:r>
      <w:r>
        <w:rPr>
          <w:color w:val="auto"/>
        </w:rPr>
        <w:t>跑偏迹象。</w:t>
      </w:r>
      <w:r>
        <w:rPr>
          <w:rFonts w:hint="eastAsia"/>
          <w:color w:val="auto"/>
          <w:lang w:eastAsia="zh-CN"/>
        </w:rPr>
        <w:t>底盘系统无异响。</w:t>
      </w:r>
    </w:p>
    <w:p>
      <w:pPr>
        <w:jc w:val="left"/>
        <w:rPr>
          <w:rFonts w:hint="eastAsia"/>
          <w:color w:val="auto"/>
          <w:lang w:eastAsia="zh-CN"/>
        </w:rPr>
      </w:pPr>
    </w:p>
    <w:p>
      <w:pPr>
        <w:jc w:val="left"/>
        <w:rPr>
          <w:rFonts w:hint="eastAsia"/>
          <w:b/>
          <w:bCs/>
          <w:color w:val="auto"/>
        </w:rPr>
      </w:pPr>
      <w:r>
        <w:rPr>
          <w:rFonts w:hint="eastAsia"/>
          <w:b/>
          <w:bCs/>
          <w:color w:val="auto"/>
          <w:lang w:eastAsia="zh-CN"/>
        </w:rPr>
        <w:t>第八步：</w:t>
      </w:r>
      <w:r>
        <w:rPr>
          <w:rFonts w:hint="eastAsia"/>
          <w:b/>
          <w:bCs/>
          <w:color w:val="auto"/>
        </w:rPr>
        <w:t>总结车况</w:t>
      </w:r>
    </w:p>
    <w:p>
      <w:pPr>
        <w:rPr>
          <w:rFonts w:hint="eastAsia"/>
          <w:color w:val="767171" w:themeColor="background2" w:themeShade="80"/>
          <w:lang w:val="en-US" w:eastAsia="zh-CN"/>
        </w:rPr>
      </w:pPr>
      <w:r>
        <w:rPr>
          <w:rFonts w:hint="eastAsia"/>
        </w:rPr>
        <w:t>车身骨架无异常，但系统设备功能使用存在安全隐患，车身漆面平整，无明显色差，右前门、右后门做过钣金喷漆，内饰正常磨损，发动机大修过有渗油现象，电气设备修复及更换较多，</w:t>
      </w:r>
      <w:r>
        <w:rPr>
          <w:rFonts w:hint="eastAsia"/>
          <w:lang w:eastAsia="zh-CN"/>
        </w:rPr>
        <w:t>制动系统正常，底盘无异响。</w:t>
      </w:r>
      <w:r>
        <w:rPr>
          <w:rFonts w:hint="eastAsia"/>
        </w:rPr>
        <w:t>经</w:t>
      </w:r>
      <w:r>
        <w:rPr>
          <w:rFonts w:hint="eastAsia"/>
          <w:lang w:val="en-US" w:eastAsia="zh-CN"/>
        </w:rPr>
        <w:t>XXX</w:t>
      </w:r>
      <w:r>
        <w:rPr>
          <w:rFonts w:hint="eastAsia"/>
        </w:rPr>
        <w:t>检测鉴定此车综合车况为事故车中的水泡车，因此不符合二次交易条件。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AB8320"/>
    <w:multiLevelType w:val="singleLevel"/>
    <w:tmpl w:val="5AAB8320"/>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A22A1"/>
    <w:rsid w:val="039A4D8A"/>
    <w:rsid w:val="164C691B"/>
    <w:rsid w:val="169C6F85"/>
    <w:rsid w:val="1A2E0437"/>
    <w:rsid w:val="1E215EB1"/>
    <w:rsid w:val="1F574BE7"/>
    <w:rsid w:val="218F50D7"/>
    <w:rsid w:val="25BC3124"/>
    <w:rsid w:val="2CD248E0"/>
    <w:rsid w:val="2EF172D3"/>
    <w:rsid w:val="39611FDA"/>
    <w:rsid w:val="3C3D6ABB"/>
    <w:rsid w:val="4FAC51F5"/>
    <w:rsid w:val="4FF04012"/>
    <w:rsid w:val="524A14CA"/>
    <w:rsid w:val="5A664029"/>
    <w:rsid w:val="5A7D0C9E"/>
    <w:rsid w:val="611E386A"/>
    <w:rsid w:val="630A5099"/>
    <w:rsid w:val="67E22184"/>
    <w:rsid w:val="6C305A98"/>
    <w:rsid w:val="6DF13C43"/>
    <w:rsid w:val="6F857F81"/>
    <w:rsid w:val="75D833B8"/>
    <w:rsid w:val="7940545D"/>
    <w:rsid w:val="7A0727F1"/>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2532</Words>
  <Characters>2633</Characters>
  <Lines>0</Lines>
  <Paragraphs>0</Paragraphs>
  <TotalTime>14</TotalTime>
  <ScaleCrop>false</ScaleCrop>
  <LinksUpToDate>false</LinksUpToDate>
  <CharactersWithSpaces>2645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陈思羽</cp:lastModifiedBy>
  <dcterms:modified xsi:type="dcterms:W3CDTF">2022-04-13T08:05:22Z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6718436CB3D04AEAB51FCCB749600157</vt:lpwstr>
  </property>
</Properties>
</file>